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562"/>
        <w:gridCol w:w="7087"/>
        <w:gridCol w:w="7087"/>
      </w:tblGrid>
      <w:tr w:rsidR="00672536" w:rsidRPr="00E37C84" w14:paraId="48030939" w14:textId="77777777" w:rsidTr="00654261">
        <w:trPr>
          <w:trHeight w:val="298"/>
          <w:tblHeader/>
        </w:trPr>
        <w:tc>
          <w:tcPr>
            <w:tcW w:w="562" w:type="dxa"/>
          </w:tcPr>
          <w:p w14:paraId="0640FCB1" w14:textId="77777777" w:rsidR="00672536" w:rsidRPr="00672536" w:rsidRDefault="00672536" w:rsidP="00672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5D798E" w14:textId="469CBE65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Pitanje</w:t>
            </w:r>
          </w:p>
        </w:tc>
        <w:tc>
          <w:tcPr>
            <w:tcW w:w="7087" w:type="dxa"/>
          </w:tcPr>
          <w:p w14:paraId="020D0199" w14:textId="08356098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Odgovor</w:t>
            </w:r>
          </w:p>
        </w:tc>
      </w:tr>
      <w:tr w:rsidR="00DA2749" w14:paraId="6C4E4C54" w14:textId="77777777" w:rsidTr="00672536">
        <w:trPr>
          <w:trHeight w:val="850"/>
        </w:trPr>
        <w:tc>
          <w:tcPr>
            <w:tcW w:w="562" w:type="dxa"/>
          </w:tcPr>
          <w:p w14:paraId="65FFFB79" w14:textId="179E7C79" w:rsidR="00DA2749" w:rsidRDefault="00DA2749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498BF038" w14:textId="49D59D83" w:rsidR="00174B2E" w:rsidRDefault="00174B2E" w:rsidP="00174B2E">
            <w:r>
              <w:t>Za potrebe Javnog poziva za neposredno sufinanciranje uklanjanja otpada odbačenog u okoliš (tzv. divlja odlagališta) zamolio bih Vas za jedno pojašnjenje.</w:t>
            </w:r>
          </w:p>
          <w:p w14:paraId="39AF9FFF" w14:textId="77777777" w:rsidR="00174B2E" w:rsidRDefault="00174B2E" w:rsidP="00174B2E">
            <w:r>
              <w:t>Naime, u pitanjima i odgovorima navedeno je:</w:t>
            </w:r>
          </w:p>
          <w:p w14:paraId="21F187EC" w14:textId="77777777" w:rsidR="00174B2E" w:rsidRDefault="00174B2E" w:rsidP="00174B2E">
            <w:r>
              <w:t>"Pod ovlaštenom pravnom osobom u okviru ovog Javnog poziva smatra se pravna osoba koja je ovlaštenik Ministarstva gospodarstva i održivog razvoja za obavljanje stručnih poslova zaštite okoliša. Popis ovlaštenika: https://mingor.gov.hr/UserDocsImages/UPRAVA-ZA-PROCJENU-UTJECAJA-NA-OKOLIS-ODRZIVO-GOSPODARENJE-OTPADOM/Strucne%20osobe/Popis_pravnih_osoba.pdf "</w:t>
            </w:r>
          </w:p>
          <w:p w14:paraId="49F82893" w14:textId="77777777" w:rsidR="00174B2E" w:rsidRDefault="00174B2E" w:rsidP="00174B2E"/>
          <w:p w14:paraId="285F3224" w14:textId="50395FF3" w:rsidR="00DA2749" w:rsidRDefault="00174B2E" w:rsidP="00174B2E">
            <w:r>
              <w:t>Pitanje: Jesu li sve tvrtke navedene na popisu ovlaštene za izradu Plana uklanjanja otpada odbačenog u okoliš s troškovnikom radova ili je potrebno posjedovati rješenje za određene stručne poslove za koje je izdana suglasnost?</w:t>
            </w:r>
          </w:p>
        </w:tc>
        <w:tc>
          <w:tcPr>
            <w:tcW w:w="7087" w:type="dxa"/>
          </w:tcPr>
          <w:p w14:paraId="3BD54CA9" w14:textId="77777777" w:rsidR="00B475CA" w:rsidRDefault="00B475CA" w:rsidP="00B475CA">
            <w:r>
              <w:t>Pod ovlaštenom pravnom osobom u okviru ovog Javnog poziva smatra se pravna osoba koja je ovlaštenik Ministarstva gospodarstva i održivog razvoja za obavljanje stručnih poslova zaštite okoliša.</w:t>
            </w:r>
          </w:p>
          <w:p w14:paraId="00EACA10" w14:textId="77777777" w:rsidR="00B475CA" w:rsidRDefault="00B475CA" w:rsidP="00B475CA">
            <w:pPr>
              <w:rPr>
                <w:rStyle w:val="Hiperveza"/>
              </w:rPr>
            </w:pPr>
            <w:r>
              <w:t xml:space="preserve">Popis ovlaštenika: </w:t>
            </w:r>
            <w:hyperlink r:id="rId9" w:history="1">
              <w:r>
                <w:rPr>
                  <w:rStyle w:val="Hiperveza"/>
                </w:rPr>
                <w:t>Popis_pravnih_osoba.pdf (gov.hr)</w:t>
              </w:r>
            </w:hyperlink>
          </w:p>
          <w:p w14:paraId="6713591B" w14:textId="09C12AF3" w:rsidR="00DA2749" w:rsidRDefault="00B475CA" w:rsidP="000246CC">
            <w:r>
              <w:t>Svi ovlaštenici s navedenog popisa mogu izraditi predmetni plan sanacije iz ovog Javnog poziva.</w:t>
            </w:r>
          </w:p>
        </w:tc>
      </w:tr>
      <w:tr w:rsidR="00174B2E" w14:paraId="56141C15" w14:textId="77777777" w:rsidTr="00672536">
        <w:trPr>
          <w:trHeight w:val="850"/>
        </w:trPr>
        <w:tc>
          <w:tcPr>
            <w:tcW w:w="562" w:type="dxa"/>
          </w:tcPr>
          <w:p w14:paraId="684E1870" w14:textId="63A28A74" w:rsidR="00174B2E" w:rsidRDefault="0089266D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52A53181" w14:textId="77777777" w:rsidR="00174B2E" w:rsidRDefault="00174B2E" w:rsidP="00174B2E">
            <w:r>
              <w:t>Poštovana,</w:t>
            </w:r>
          </w:p>
          <w:p w14:paraId="170C71AF" w14:textId="26690CCA" w:rsidR="00174B2E" w:rsidRDefault="00174B2E" w:rsidP="00174B2E">
            <w:r>
              <w:t>nastavno na razgovor šaljem upit vezan uz neposredno sufinanciranje otpada odbačenog u okoliš. Naime, Općina Rakovica ima izrađen Plan sanacije odlagališta otpada iz 2006. godine. Uz isti bi dostavili revidirani troškovnik. Jeli isto prihvatljivo?!</w:t>
            </w:r>
          </w:p>
        </w:tc>
        <w:tc>
          <w:tcPr>
            <w:tcW w:w="7087" w:type="dxa"/>
          </w:tcPr>
          <w:p w14:paraId="5371F6C1" w14:textId="171A65B1" w:rsidR="00174B2E" w:rsidRDefault="00437982" w:rsidP="000246CC">
            <w:r>
              <w:t>Plan sanacije sukladno ovom Javnom pozivu treba</w:t>
            </w:r>
            <w:r w:rsidR="00792B77">
              <w:t xml:space="preserve"> biti u skladu s važećom zakonskom regulativom,</w:t>
            </w:r>
            <w:r>
              <w:t xml:space="preserve"> prikazivati sadašnju količinu otpada na lokaciji </w:t>
            </w:r>
            <w:r w:rsidR="0064450F">
              <w:t>i treba sadržavati elemente navedene u točki 7.1. Javnog poziva. Naglašavamo da</w:t>
            </w:r>
            <w:r>
              <w:t xml:space="preserve"> obavezno treba sadržavati i mjere sprječavanja ponovnog odlaganja otpada na očišćenim lokacijama</w:t>
            </w:r>
            <w:r w:rsidR="006F5B6F">
              <w:t xml:space="preserve"> i biti izrađen od ovlaštene pravne osobe koja je ovlaštenik Ministarstva gospodarstva i održivog razvoja za obavljanje stručnih poslova zaštite okoliša.</w:t>
            </w:r>
          </w:p>
        </w:tc>
      </w:tr>
      <w:tr w:rsidR="00174B2E" w14:paraId="4A555CA5" w14:textId="77777777" w:rsidTr="00672536">
        <w:trPr>
          <w:trHeight w:val="850"/>
        </w:trPr>
        <w:tc>
          <w:tcPr>
            <w:tcW w:w="562" w:type="dxa"/>
          </w:tcPr>
          <w:p w14:paraId="305FF3D3" w14:textId="7CD1F52A" w:rsidR="00174B2E" w:rsidRDefault="0089266D" w:rsidP="00174B2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7" w:type="dxa"/>
          </w:tcPr>
          <w:p w14:paraId="5DDB2F74" w14:textId="77777777" w:rsidR="00174B2E" w:rsidRDefault="00174B2E" w:rsidP="00174B2E">
            <w:r>
              <w:t>Imamo upit u vezi s objavljenim natječajem Fonda za zaštitu okoliša i energetsku učinkovitost od 28. travnja 2021. (vaša KLASA: 351-04/21-62/1; URBROJ: 563-03-1/119-21-1)</w:t>
            </w:r>
          </w:p>
          <w:p w14:paraId="3CB86648" w14:textId="77777777" w:rsidR="00174B2E" w:rsidRDefault="00174B2E" w:rsidP="00174B2E"/>
          <w:p w14:paraId="0938BCA4" w14:textId="77777777" w:rsidR="00174B2E" w:rsidRDefault="00174B2E" w:rsidP="00174B2E">
            <w:r>
              <w:t xml:space="preserve">Zanima nas sljedeće: Ako se prijavimo na navedeni natječaj, dobijemo sredstva Fonda te očistimo određeno divlje odlagalište, hoće li nam se ta </w:t>
            </w:r>
            <w:r>
              <w:lastRenderedPageBreak/>
              <w:t xml:space="preserve">količina otpada uzimati u obračun odnosno naplatiti naknada za odlaganje komunalnog otpada </w:t>
            </w:r>
          </w:p>
          <w:p w14:paraId="6C19C52F" w14:textId="60A982F1" w:rsidR="00174B2E" w:rsidRDefault="00174B2E" w:rsidP="00174B2E">
            <w:r>
              <w:t>a sve sukladno Čl. 27 Zakona o održivom gospodarenju otpadom (NN 94/13, 73/17, 14/19, 98/19) ?</w:t>
            </w:r>
          </w:p>
        </w:tc>
        <w:tc>
          <w:tcPr>
            <w:tcW w:w="7087" w:type="dxa"/>
          </w:tcPr>
          <w:p w14:paraId="33AE8C9E" w14:textId="0B995B4E" w:rsidR="00174B2E" w:rsidRDefault="000624AC" w:rsidP="00174B2E">
            <w:r>
              <w:lastRenderedPageBreak/>
              <w:t xml:space="preserve">Sukladno čl. 27. </w:t>
            </w:r>
            <w:r w:rsidRPr="00696C1C">
              <w:t>Zakona o održivom gospodarenju otpadom</w:t>
            </w:r>
            <w:r>
              <w:t xml:space="preserve"> </w:t>
            </w:r>
            <w:r w:rsidRPr="00AC6D2B">
              <w:t>(NN 94/13, 73/17, 14/19, 98/19</w:t>
            </w:r>
            <w:r>
              <w:t>),</w:t>
            </w:r>
            <w:r w:rsidR="00AB073A">
              <w:t xml:space="preserve"> </w:t>
            </w:r>
            <w:r>
              <w:t>kad se za to steknu uvjeti, n</w:t>
            </w:r>
            <w:r w:rsidR="00910A48">
              <w:t xml:space="preserve">aknada za odlaganje komunalnog otpada </w:t>
            </w:r>
            <w:r>
              <w:t>će biti naplaćena.</w:t>
            </w:r>
          </w:p>
        </w:tc>
      </w:tr>
      <w:tr w:rsidR="00174B2E" w14:paraId="66F30F54" w14:textId="77777777" w:rsidTr="00672536">
        <w:trPr>
          <w:trHeight w:val="850"/>
        </w:trPr>
        <w:tc>
          <w:tcPr>
            <w:tcW w:w="562" w:type="dxa"/>
          </w:tcPr>
          <w:p w14:paraId="0B97DFEA" w14:textId="2AB14131" w:rsidR="00174B2E" w:rsidRDefault="0089266D" w:rsidP="00174B2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7" w:type="dxa"/>
          </w:tcPr>
          <w:p w14:paraId="1896D393" w14:textId="77777777" w:rsidR="0058631D" w:rsidRDefault="0058631D" w:rsidP="0058631D">
            <w:r>
              <w:t>vezano uz Javni poziv za neposredno sufinanciranje uklanjanja otpada odbačenog u okoliš zanima nas sljedeće.</w:t>
            </w:r>
          </w:p>
          <w:p w14:paraId="6D3F665F" w14:textId="77777777" w:rsidR="0058631D" w:rsidRDefault="0058631D" w:rsidP="0058631D"/>
          <w:p w14:paraId="34473EA7" w14:textId="77777777" w:rsidR="0058631D" w:rsidRDefault="0058631D" w:rsidP="0058631D">
            <w:r>
              <w:t>U predmetnom javnom pozivu navodi se da su prihvatljive lokacije, između ostalog, one koje su u vlasništvu jedinice lokalne samouprave. Nadalje, uz prijavu za sufinanciranje potrebno je priložiti, pored ostalog, zapisnik/rješenje komunalnog redara i odluku o mjerama za sprječavanje nepropisnog odbacivanja otpada i mjerama za uklanjanje odbačenog otpada sukladno članku 36. Zakona o održivom gospodarenju otpadom.</w:t>
            </w:r>
          </w:p>
          <w:p w14:paraId="2C3B5520" w14:textId="77777777" w:rsidR="0058631D" w:rsidRDefault="0058631D" w:rsidP="0058631D">
            <w:r>
              <w:t>U pogledu mjera za uklanjanje otpada odbačenog u okoliš, postupanja komunalnog redara odnose se na poduzimanje mjera u slučaju uklanjanja nepropisno odloženog otpada sa nekretnine u privatnom vlasništvu ili vlasništvu RH s obzirom da je  Zakonom o komunalnom gospodarstvu propisano uklanjanje nepropisno odbačenog otpada sa površina javne namjene i zemljišta u vlasništvu jedinica lokalne samouprave pod obavljanjem komunalne djelatnosti održavanja čistoće (čl. 23. stavak 7).</w:t>
            </w:r>
          </w:p>
          <w:p w14:paraId="7B3D78E6" w14:textId="77777777" w:rsidR="0058631D" w:rsidRDefault="0058631D" w:rsidP="0058631D"/>
          <w:p w14:paraId="00540C51" w14:textId="77777777" w:rsidR="0058631D" w:rsidRDefault="0058631D" w:rsidP="0058631D">
            <w:r>
              <w:t>Slijedom naprijed navedenog, zanima nas, da li je onda moguće na javni poziv dostaviti zahtjev koji bi sadržavao i lokaciju koja je u vlasništvu JLS na kojoj je nepropisno odložen otpad, unatoč tome što je navedeno obuhvaćeno odredbama Zakona o komunalnom gospodarstvu?</w:t>
            </w:r>
          </w:p>
          <w:p w14:paraId="33691D2C" w14:textId="77777777" w:rsidR="0058631D" w:rsidRDefault="0058631D" w:rsidP="0058631D"/>
          <w:p w14:paraId="6290FF18" w14:textId="77777777" w:rsidR="0058631D" w:rsidRDefault="0058631D" w:rsidP="0058631D">
            <w:r>
              <w:t xml:space="preserve">U takvom slučaju za lokacije u vlasništvu JLS na kojima je nepropisno odložen otpad komunalni redar onda mora pokrenuti postupak protiv jedinice </w:t>
            </w:r>
            <w:r>
              <w:lastRenderedPageBreak/>
              <w:t>lokalne samouprave ukoliko nije zatekao osobu koja odbacuje otpad na zemljištu u vlasništvu grada.</w:t>
            </w:r>
          </w:p>
          <w:p w14:paraId="5C75CB87" w14:textId="05818FEA" w:rsidR="00174B2E" w:rsidRDefault="00174B2E" w:rsidP="0058631D"/>
        </w:tc>
        <w:tc>
          <w:tcPr>
            <w:tcW w:w="7087" w:type="dxa"/>
          </w:tcPr>
          <w:p w14:paraId="1F0CA26F" w14:textId="77777777" w:rsidR="00DA5326" w:rsidRDefault="00B97584" w:rsidP="00174B2E">
            <w:r>
              <w:lastRenderedPageBreak/>
              <w:t>Sukladno uvjetima ovog Javnog poziva, prihvatljive su one lokacije koje su u vlasništvu JLS ili Republike Hrvatske. Sukladno točki 8. Javnog poziva, prijava na Javni poziv obavezno treba sadržavati zapisnik/rješenje komunalnog redara ili zapisnik o provedenom inspekcijskom nadzoru/rješenje</w:t>
            </w:r>
            <w:r w:rsidR="00DA5326">
              <w:t>.</w:t>
            </w:r>
          </w:p>
          <w:p w14:paraId="2E0DEABD" w14:textId="4631AF3C" w:rsidR="00144B1B" w:rsidRDefault="00DA5326" w:rsidP="00174B2E">
            <w:r>
              <w:t>Z</w:t>
            </w:r>
            <w:r w:rsidR="00144B1B">
              <w:t>apisnik komunalnog redara</w:t>
            </w:r>
            <w:r>
              <w:t xml:space="preserve"> je prihvatljiv dokument</w:t>
            </w:r>
            <w:r w:rsidR="00144B1B">
              <w:t>.</w:t>
            </w:r>
          </w:p>
        </w:tc>
      </w:tr>
      <w:tr w:rsidR="00196012" w14:paraId="530F2EA3" w14:textId="77777777" w:rsidTr="00F54887">
        <w:trPr>
          <w:trHeight w:val="850"/>
        </w:trPr>
        <w:tc>
          <w:tcPr>
            <w:tcW w:w="562" w:type="dxa"/>
          </w:tcPr>
          <w:p w14:paraId="439195D8" w14:textId="0A62803C" w:rsidR="00196012" w:rsidRDefault="0089266D" w:rsidP="00F5488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7" w:type="dxa"/>
          </w:tcPr>
          <w:p w14:paraId="5C70142D" w14:textId="2E512D73" w:rsidR="00196012" w:rsidRDefault="00574D18" w:rsidP="00F54887">
            <w:r>
              <w:t>Imamo pitanje u vezi već očišćenih divljih odlagališta – je li opravdan trošak instalacija videonadzora na već očišćene lokacije kako bi utjecali da se na te lokacije ponovno ne odlaže otpad?</w:t>
            </w:r>
          </w:p>
          <w:p w14:paraId="19BF4104" w14:textId="087D151C" w:rsidR="00196012" w:rsidRDefault="00196012" w:rsidP="00F54887"/>
        </w:tc>
        <w:tc>
          <w:tcPr>
            <w:tcW w:w="7087" w:type="dxa"/>
          </w:tcPr>
          <w:p w14:paraId="08F533C2" w14:textId="77777777" w:rsidR="005B3524" w:rsidRDefault="005B3524" w:rsidP="00F54887"/>
          <w:p w14:paraId="76448867" w14:textId="6627D89D" w:rsidR="005B3524" w:rsidRDefault="005B3524" w:rsidP="00F54887">
            <w:r>
              <w:t>Trošak postave videonadzora je prihvatljiv trošak isključivo u okviru projekta uklanjanja otpada iz okoliša. Nabava videonadzora za očišćene lokacije nije predmet ovog Javnog poziva.</w:t>
            </w:r>
          </w:p>
          <w:p w14:paraId="592DF4A4" w14:textId="21ADE64A" w:rsidR="00196012" w:rsidRDefault="00196012" w:rsidP="00F54887"/>
        </w:tc>
      </w:tr>
    </w:tbl>
    <w:p w14:paraId="31BE1CD5" w14:textId="77777777" w:rsidR="0073604C" w:rsidRDefault="0073604C"/>
    <w:sectPr w:rsidR="0073604C" w:rsidSect="003C019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EB6" w14:textId="77777777" w:rsidR="003C019C" w:rsidRDefault="003C019C" w:rsidP="003C019C">
      <w:pPr>
        <w:spacing w:after="0" w:line="240" w:lineRule="auto"/>
      </w:pPr>
      <w:r>
        <w:separator/>
      </w:r>
    </w:p>
  </w:endnote>
  <w:endnote w:type="continuationSeparator" w:id="0">
    <w:p w14:paraId="708F9F8A" w14:textId="77777777" w:rsidR="003C019C" w:rsidRDefault="003C019C" w:rsidP="003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195F" w14:textId="77777777" w:rsidR="003C019C" w:rsidRDefault="003C019C" w:rsidP="003C019C">
      <w:pPr>
        <w:spacing w:after="0" w:line="240" w:lineRule="auto"/>
      </w:pPr>
      <w:r>
        <w:separator/>
      </w:r>
    </w:p>
  </w:footnote>
  <w:footnote w:type="continuationSeparator" w:id="0">
    <w:p w14:paraId="6D7C49A5" w14:textId="77777777" w:rsidR="003C019C" w:rsidRDefault="003C019C" w:rsidP="003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BC3D" w14:textId="3AEF1C9D" w:rsidR="00654261" w:rsidRDefault="00654261" w:rsidP="00AE1A4C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>JAVNI POZIV ZA NEPOSREDNO SUFINANCIRANJE UKLANJANJA OTPADA ODBAČENOG U OKOLIŠ (tzv. „divlja odlagališta“) (ZO-4/2021)</w:t>
    </w:r>
  </w:p>
  <w:p w14:paraId="02298131" w14:textId="77777777" w:rsidR="00AE1A4C" w:rsidRPr="00654261" w:rsidRDefault="00AE1A4C" w:rsidP="00AE1A4C">
    <w:pPr>
      <w:pStyle w:val="Zaglavlje"/>
      <w:jc w:val="center"/>
      <w:rPr>
        <w:sz w:val="28"/>
        <w:szCs w:val="28"/>
      </w:rPr>
    </w:pPr>
  </w:p>
  <w:p w14:paraId="187B557A" w14:textId="7912AE55" w:rsidR="00654261" w:rsidRDefault="00654261">
    <w:pPr>
      <w:pStyle w:val="Zaglavlje"/>
    </w:pPr>
    <w:r>
      <w:t xml:space="preserve">ODGOVORI na pitanja zaprimljena </w:t>
    </w:r>
    <w:r w:rsidR="00F9686B">
      <w:t>od 12.</w:t>
    </w:r>
    <w:r>
      <w:t xml:space="preserve"> </w:t>
    </w:r>
    <w:r w:rsidR="00F9686B">
      <w:t>do</w:t>
    </w:r>
    <w:r>
      <w:t xml:space="preserve"> 1</w:t>
    </w:r>
    <w:r w:rsidR="00174B2E">
      <w:t>7</w:t>
    </w:r>
    <w:r>
      <w:t>. svibnja 2021. godine</w:t>
    </w:r>
  </w:p>
  <w:p w14:paraId="135112BD" w14:textId="77777777" w:rsidR="00654261" w:rsidRDefault="006542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71A"/>
    <w:multiLevelType w:val="hybridMultilevel"/>
    <w:tmpl w:val="538449D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6E5405"/>
    <w:multiLevelType w:val="hybridMultilevel"/>
    <w:tmpl w:val="0CD6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043"/>
    <w:multiLevelType w:val="hybridMultilevel"/>
    <w:tmpl w:val="A95A91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E6465"/>
    <w:multiLevelType w:val="hybridMultilevel"/>
    <w:tmpl w:val="6812F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BD4"/>
    <w:multiLevelType w:val="hybridMultilevel"/>
    <w:tmpl w:val="E5D487F6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7A74CE"/>
    <w:multiLevelType w:val="hybridMultilevel"/>
    <w:tmpl w:val="23664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3E23"/>
    <w:multiLevelType w:val="hybridMultilevel"/>
    <w:tmpl w:val="96304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E"/>
    <w:rsid w:val="000246CC"/>
    <w:rsid w:val="000624AC"/>
    <w:rsid w:val="00092FB9"/>
    <w:rsid w:val="000D256F"/>
    <w:rsid w:val="000F5525"/>
    <w:rsid w:val="00113631"/>
    <w:rsid w:val="001247C7"/>
    <w:rsid w:val="00134428"/>
    <w:rsid w:val="0014001D"/>
    <w:rsid w:val="00144B1B"/>
    <w:rsid w:val="00147008"/>
    <w:rsid w:val="00174B2E"/>
    <w:rsid w:val="00196012"/>
    <w:rsid w:val="001B77D9"/>
    <w:rsid w:val="001D5710"/>
    <w:rsid w:val="001D7362"/>
    <w:rsid w:val="001E20E5"/>
    <w:rsid w:val="00202A37"/>
    <w:rsid w:val="002514B7"/>
    <w:rsid w:val="00252F18"/>
    <w:rsid w:val="00275F98"/>
    <w:rsid w:val="002766BE"/>
    <w:rsid w:val="002819BA"/>
    <w:rsid w:val="002A23C2"/>
    <w:rsid w:val="002C5D28"/>
    <w:rsid w:val="00330A9F"/>
    <w:rsid w:val="003468E6"/>
    <w:rsid w:val="00357598"/>
    <w:rsid w:val="003742DF"/>
    <w:rsid w:val="00381136"/>
    <w:rsid w:val="0038313D"/>
    <w:rsid w:val="003C019C"/>
    <w:rsid w:val="003F034C"/>
    <w:rsid w:val="00405575"/>
    <w:rsid w:val="00427AE3"/>
    <w:rsid w:val="00433595"/>
    <w:rsid w:val="00437982"/>
    <w:rsid w:val="004458C7"/>
    <w:rsid w:val="0045129F"/>
    <w:rsid w:val="00470A20"/>
    <w:rsid w:val="00490AF2"/>
    <w:rsid w:val="004A089A"/>
    <w:rsid w:val="00520797"/>
    <w:rsid w:val="005330E9"/>
    <w:rsid w:val="00534973"/>
    <w:rsid w:val="00544804"/>
    <w:rsid w:val="00574D18"/>
    <w:rsid w:val="0058631D"/>
    <w:rsid w:val="00596C74"/>
    <w:rsid w:val="005B3524"/>
    <w:rsid w:val="005E3A52"/>
    <w:rsid w:val="00613363"/>
    <w:rsid w:val="0064450F"/>
    <w:rsid w:val="0064687E"/>
    <w:rsid w:val="00654261"/>
    <w:rsid w:val="00672536"/>
    <w:rsid w:val="00696C1C"/>
    <w:rsid w:val="006A7091"/>
    <w:rsid w:val="006F5B6F"/>
    <w:rsid w:val="006F6264"/>
    <w:rsid w:val="0072634E"/>
    <w:rsid w:val="0073604C"/>
    <w:rsid w:val="00766C29"/>
    <w:rsid w:val="00792B77"/>
    <w:rsid w:val="007C0474"/>
    <w:rsid w:val="007D6941"/>
    <w:rsid w:val="00864DBD"/>
    <w:rsid w:val="00875C97"/>
    <w:rsid w:val="00882182"/>
    <w:rsid w:val="00882CB1"/>
    <w:rsid w:val="0089266D"/>
    <w:rsid w:val="008B1A73"/>
    <w:rsid w:val="008C08E1"/>
    <w:rsid w:val="008D08CA"/>
    <w:rsid w:val="008E1882"/>
    <w:rsid w:val="00907049"/>
    <w:rsid w:val="00910A48"/>
    <w:rsid w:val="00917278"/>
    <w:rsid w:val="009C26DF"/>
    <w:rsid w:val="009C5B82"/>
    <w:rsid w:val="009C6323"/>
    <w:rsid w:val="00A03455"/>
    <w:rsid w:val="00A32AD8"/>
    <w:rsid w:val="00A3310C"/>
    <w:rsid w:val="00A46E24"/>
    <w:rsid w:val="00A55647"/>
    <w:rsid w:val="00A62C3C"/>
    <w:rsid w:val="00A95A5E"/>
    <w:rsid w:val="00AB073A"/>
    <w:rsid w:val="00AC6D2B"/>
    <w:rsid w:val="00AE1A4C"/>
    <w:rsid w:val="00AE3FA2"/>
    <w:rsid w:val="00B047A4"/>
    <w:rsid w:val="00B3551C"/>
    <w:rsid w:val="00B46176"/>
    <w:rsid w:val="00B475CA"/>
    <w:rsid w:val="00B81CCB"/>
    <w:rsid w:val="00B97584"/>
    <w:rsid w:val="00BB112D"/>
    <w:rsid w:val="00BB3BB9"/>
    <w:rsid w:val="00BC00B0"/>
    <w:rsid w:val="00C006A0"/>
    <w:rsid w:val="00C25665"/>
    <w:rsid w:val="00C30645"/>
    <w:rsid w:val="00C71044"/>
    <w:rsid w:val="00C84FC0"/>
    <w:rsid w:val="00CC0409"/>
    <w:rsid w:val="00CC60CD"/>
    <w:rsid w:val="00CF1727"/>
    <w:rsid w:val="00CF26E4"/>
    <w:rsid w:val="00D0042A"/>
    <w:rsid w:val="00D77C78"/>
    <w:rsid w:val="00D91E37"/>
    <w:rsid w:val="00D95F0D"/>
    <w:rsid w:val="00DA2749"/>
    <w:rsid w:val="00DA5326"/>
    <w:rsid w:val="00DB2912"/>
    <w:rsid w:val="00DB7491"/>
    <w:rsid w:val="00DC3F11"/>
    <w:rsid w:val="00DD48ED"/>
    <w:rsid w:val="00DE5FE5"/>
    <w:rsid w:val="00E274D5"/>
    <w:rsid w:val="00E304BC"/>
    <w:rsid w:val="00E33887"/>
    <w:rsid w:val="00E37C84"/>
    <w:rsid w:val="00E667C8"/>
    <w:rsid w:val="00EE6C45"/>
    <w:rsid w:val="00EE6E2E"/>
    <w:rsid w:val="00EF58C9"/>
    <w:rsid w:val="00F1664F"/>
    <w:rsid w:val="00F27A7C"/>
    <w:rsid w:val="00F3514B"/>
    <w:rsid w:val="00F5141B"/>
    <w:rsid w:val="00F672A0"/>
    <w:rsid w:val="00F9686B"/>
    <w:rsid w:val="00FB16D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0EA9"/>
  <w15:chartTrackingRefBased/>
  <w15:docId w15:val="{A88B61B8-92FC-489C-B9EF-C472480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19C"/>
  </w:style>
  <w:style w:type="paragraph" w:styleId="Podnoje">
    <w:name w:val="footer"/>
    <w:basedOn w:val="Normal"/>
    <w:link w:val="Podno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19C"/>
  </w:style>
  <w:style w:type="table" w:styleId="Reetkatablice">
    <w:name w:val="Table Grid"/>
    <w:basedOn w:val="Obinatablica"/>
    <w:uiPriority w:val="39"/>
    <w:rsid w:val="003C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19C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3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gor.gov.hr/UserDocsImages/UPRAVA-ZA-PROCJENU-UTJECAJA-NA-OKOLIS-ODRZIVO-GOSPODARENJE-OTPADOM/Strucne%20osobe/Popis_pravnih_osob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2C8808AF-AA25-46FD-9CF2-EAF413FC6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5B7E4-F8B6-4003-9C9E-59D5F3B0BC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Leopold</dc:creator>
  <cp:keywords/>
  <dc:description/>
  <cp:lastModifiedBy>Irena Hrković</cp:lastModifiedBy>
  <cp:revision>35</cp:revision>
  <dcterms:created xsi:type="dcterms:W3CDTF">2021-05-17T10:43:00Z</dcterms:created>
  <dcterms:modified xsi:type="dcterms:W3CDTF">2021-05-18T12:56:00Z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78966577-3f23-4caa-b354-aeaa1448089f</vt:lpwstr>
  </property>
  <property fmtid="{D5CDD505-2E9C-101B-9397-08002B2CF9AE}" pid="3" name="bjSaver">
    <vt:lpwstr>MK202MTck4s5maHdfasgOamcV/YSM2/V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